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A02A6" w14:textId="77777777" w:rsidR="007130E3" w:rsidRPr="007130E3" w:rsidRDefault="007130E3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0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МИНИСТЕРСТВО НАУКИ И ВЫСШЕГО ОБРАЗОВАНИЯ </w:t>
      </w:r>
    </w:p>
    <w:p w14:paraId="1D1477F8" w14:textId="77777777" w:rsidR="007130E3" w:rsidRPr="007130E3" w:rsidRDefault="007130E3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7130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РОССИЙСКОЙ ФЕДЕРАЦИИ</w:t>
      </w:r>
    </w:p>
    <w:p w14:paraId="354B1A85" w14:textId="77777777" w:rsidR="007130E3" w:rsidRPr="007130E3" w:rsidRDefault="007130E3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5275A" w14:textId="77777777" w:rsidR="007130E3" w:rsidRPr="007130E3" w:rsidRDefault="007130E3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0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автономное образовательное учреждение</w:t>
      </w:r>
    </w:p>
    <w:p w14:paraId="010362AB" w14:textId="77777777" w:rsidR="007130E3" w:rsidRPr="007130E3" w:rsidRDefault="007130E3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0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14:paraId="79ECEBB8" w14:textId="77777777" w:rsidR="007130E3" w:rsidRPr="007130E3" w:rsidRDefault="007130E3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7130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исследовательский Нижегородский государственный университет им. Н.И. Лобачевского</w:t>
      </w:r>
    </w:p>
    <w:p w14:paraId="111BFB7E" w14:textId="77777777" w:rsidR="007130E3" w:rsidRPr="007130E3" w:rsidRDefault="007130E3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7130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(ННГУ)</w:t>
      </w:r>
    </w:p>
    <w:p w14:paraId="798BC359" w14:textId="77777777" w:rsidR="007130E3" w:rsidRPr="007130E3" w:rsidRDefault="007130E3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14:paraId="01D21E7A" w14:textId="77777777" w:rsidR="007130E3" w:rsidRPr="007130E3" w:rsidRDefault="007130E3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7130E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Институт экономики и предпринимательства</w:t>
      </w:r>
    </w:p>
    <w:p w14:paraId="74E7EC95" w14:textId="77777777" w:rsidR="007130E3" w:rsidRPr="007130E3" w:rsidRDefault="007130E3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14:paraId="006C0E2A" w14:textId="77777777" w:rsidR="007130E3" w:rsidRPr="007130E3" w:rsidRDefault="007130E3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30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Кафедра бухгалтерского учета</w:t>
      </w:r>
    </w:p>
    <w:p w14:paraId="4C681961" w14:textId="77777777" w:rsidR="007130E3" w:rsidRPr="007130E3" w:rsidRDefault="007130E3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14:paraId="50A279F3" w14:textId="77777777" w:rsidR="007130E3" w:rsidRPr="007130E3" w:rsidRDefault="007130E3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  <w:r w:rsidRPr="007130E3">
        <w:rPr>
          <w:rFonts w:ascii="Times New Roman" w:eastAsia="Times New Roman" w:hAnsi="Times New Roman" w:cs="Times New Roman"/>
          <w:b/>
          <w:sz w:val="36"/>
          <w:lang w:eastAsia="ru-RU"/>
        </w:rPr>
        <w:t>П Р И Г Л А Ш Е Н И Е</w:t>
      </w:r>
    </w:p>
    <w:p w14:paraId="042D512C" w14:textId="77777777" w:rsidR="007130E3" w:rsidRPr="007130E3" w:rsidRDefault="007130E3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14:paraId="598FBC0E" w14:textId="77777777" w:rsidR="007130E3" w:rsidRPr="007130E3" w:rsidRDefault="007130E3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7130E3"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4CC81B9B" wp14:editId="33D7DB95">
            <wp:extent cx="5718175" cy="3807460"/>
            <wp:effectExtent l="0" t="0" r="0" b="2540"/>
            <wp:docPr id="1" name="Рисунок 3" descr="юниверс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юниверсфот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8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E5254" w14:textId="77777777" w:rsidR="007130E3" w:rsidRPr="007130E3" w:rsidRDefault="007130E3" w:rsidP="0071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5E195A46" w14:textId="77777777" w:rsidR="007130E3" w:rsidRPr="007130E3" w:rsidRDefault="007130E3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lang w:val="en-US" w:eastAsia="ru-RU"/>
        </w:rPr>
      </w:pPr>
      <w:bookmarkStart w:id="0" w:name="OLE_LINK3"/>
      <w:bookmarkStart w:id="1" w:name="OLE_LINK2"/>
      <w:bookmarkStart w:id="2" w:name="OLE_LINK1"/>
    </w:p>
    <w:p w14:paraId="0DA90FB7" w14:textId="7659C4CC" w:rsidR="007130E3" w:rsidRPr="007130E3" w:rsidRDefault="007130E3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7130E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I</w:t>
      </w:r>
      <w:r w:rsidR="003F32D1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I</w:t>
      </w:r>
      <w:r w:rsidRPr="0037267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7130E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Всероссийская научно-практическая конференция</w:t>
      </w:r>
    </w:p>
    <w:bookmarkEnd w:id="0"/>
    <w:bookmarkEnd w:id="1"/>
    <w:bookmarkEnd w:id="2"/>
    <w:p w14:paraId="29CCA29E" w14:textId="77777777" w:rsidR="007130E3" w:rsidRPr="007130E3" w:rsidRDefault="007130E3" w:rsidP="00713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14:paraId="2A8757A6" w14:textId="77777777" w:rsidR="007130E3" w:rsidRPr="007130E3" w:rsidRDefault="007130E3" w:rsidP="00713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7130E3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 xml:space="preserve"> </w:t>
      </w:r>
      <w:r w:rsidR="001F13CB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>«</w:t>
      </w:r>
      <w:r w:rsidRPr="007130E3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>Актуальные проблемы социально-экономической статистики и цифровизации экономических расчетов</w:t>
      </w:r>
      <w:r w:rsidR="001F13CB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  <w:t>»</w:t>
      </w:r>
    </w:p>
    <w:p w14:paraId="253A4363" w14:textId="77777777" w:rsidR="007130E3" w:rsidRPr="007130E3" w:rsidRDefault="007130E3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37FCC3" w14:textId="1EC035C4" w:rsidR="007130E3" w:rsidRPr="007130E3" w:rsidRDefault="007130E3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bookmarkStart w:id="3" w:name="OLE_LINK5"/>
      <w:bookmarkStart w:id="4" w:name="OLE_LINK4"/>
      <w:r w:rsidRPr="00713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 </w:t>
      </w:r>
      <w:r w:rsidR="005409C4" w:rsidRPr="0054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июня 2022 </w:t>
      </w:r>
      <w:r w:rsidRPr="00713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bookmarkEnd w:id="3"/>
    <w:bookmarkEnd w:id="4"/>
    <w:p w14:paraId="49E8AFD6" w14:textId="77777777" w:rsidR="007130E3" w:rsidRPr="007130E3" w:rsidRDefault="007130E3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AE8D43" w14:textId="77777777" w:rsidR="007130E3" w:rsidRPr="007130E3" w:rsidRDefault="007130E3" w:rsidP="00713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0E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Нижний Новгород</w:t>
      </w:r>
    </w:p>
    <w:p w14:paraId="096E5275" w14:textId="77777777" w:rsidR="007130E3" w:rsidRPr="007130E3" w:rsidRDefault="007130E3" w:rsidP="007130E3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130E3">
        <w:rPr>
          <w:rFonts w:ascii="Times New Roman" w:eastAsia="Times New Roman" w:hAnsi="Times New Roman" w:cs="Times New Roman"/>
          <w:sz w:val="24"/>
          <w:lang w:eastAsia="ru-RU"/>
        </w:rPr>
        <w:br w:type="page"/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                                                          </w:t>
      </w:r>
      <w:r w:rsidRPr="007130E3">
        <w:rPr>
          <w:rFonts w:ascii="Times New Roman" w:eastAsia="Times New Roman" w:hAnsi="Times New Roman" w:cs="Times New Roman"/>
          <w:b/>
          <w:sz w:val="28"/>
          <w:lang w:eastAsia="ru-RU"/>
        </w:rPr>
        <w:t>Уважаемые коллеги!</w:t>
      </w:r>
    </w:p>
    <w:p w14:paraId="685E0394" w14:textId="150CCA21" w:rsidR="007130E3" w:rsidRPr="007130E3" w:rsidRDefault="007130E3" w:rsidP="0071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EC5B45">
        <w:rPr>
          <w:rFonts w:ascii="Times New Roman" w:eastAsia="Times New Roman" w:hAnsi="Times New Roman" w:cs="Times New Roman"/>
          <w:sz w:val="24"/>
          <w:lang w:eastAsia="ru-RU"/>
        </w:rPr>
        <w:t>Кафедра б</w:t>
      </w:r>
      <w:bookmarkStart w:id="5" w:name="_GoBack"/>
      <w:bookmarkEnd w:id="5"/>
      <w:r w:rsidRPr="007130E3">
        <w:rPr>
          <w:rFonts w:ascii="Times New Roman" w:eastAsia="Times New Roman" w:hAnsi="Times New Roman" w:cs="Times New Roman"/>
          <w:sz w:val="24"/>
          <w:lang w:eastAsia="ru-RU"/>
        </w:rPr>
        <w:t>ухгалтерского учета Института экономики и предпринимательства Ф</w:t>
      </w:r>
      <w:r w:rsidRPr="0071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едерального государственного автономного образовательного учреждения высшего образования </w:t>
      </w:r>
      <w:r w:rsidRPr="007130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«</w:t>
      </w:r>
      <w:r w:rsidRPr="00713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исследовательский Нижегородский государственный университет им. Н.И. Лобачевского</w:t>
      </w:r>
      <w:r w:rsidRPr="007130E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» </w:t>
      </w:r>
      <w:r w:rsidRPr="007130E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риглашает </w:t>
      </w:r>
      <w:r w:rsidR="0058389F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>ас принять участие в</w:t>
      </w:r>
      <w:r w:rsidR="00EC5B45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="00F920F8" w:rsidRPr="00F920F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F920F8">
        <w:rPr>
          <w:rFonts w:ascii="Times New Roman" w:eastAsia="Times New Roman" w:hAnsi="Times New Roman" w:cs="Times New Roman"/>
          <w:sz w:val="24"/>
          <w:lang w:val="en-US" w:eastAsia="ru-RU"/>
        </w:rPr>
        <w:t>I</w:t>
      </w:r>
      <w:r w:rsidR="00EC5B45">
        <w:rPr>
          <w:rFonts w:ascii="Times New Roman" w:eastAsia="Times New Roman" w:hAnsi="Times New Roman" w:cs="Times New Roman"/>
          <w:sz w:val="24"/>
          <w:lang w:eastAsia="ru-RU"/>
        </w:rPr>
        <w:t>I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Всероссийской научно-практической конференции </w:t>
      </w:r>
      <w:r w:rsidRPr="0071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«Актуальные проблемы социально-экономической статистики и </w:t>
      </w:r>
      <w:proofErr w:type="spellStart"/>
      <w:r w:rsidRPr="007130E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71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экономических расчетов»</w:t>
      </w:r>
    </w:p>
    <w:p w14:paraId="79BC43FE" w14:textId="77777777"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46895172" w14:textId="77777777"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1D066B17" w14:textId="77777777"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130E3">
        <w:rPr>
          <w:rFonts w:ascii="Times New Roman" w:eastAsia="Times New Roman" w:hAnsi="Times New Roman" w:cs="Times New Roman"/>
          <w:b/>
          <w:sz w:val="24"/>
          <w:lang w:eastAsia="ru-RU"/>
        </w:rPr>
        <w:t>Научные направления конференции:</w:t>
      </w:r>
    </w:p>
    <w:p w14:paraId="1A4721AE" w14:textId="77777777" w:rsidR="007130E3" w:rsidRPr="007130E3" w:rsidRDefault="007130E3" w:rsidP="007130E3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5E3DF43" w14:textId="77777777" w:rsidR="007130E3" w:rsidRPr="007130E3" w:rsidRDefault="007130E3" w:rsidP="007130E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30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Социально-экономическая статистика;</w:t>
      </w:r>
    </w:p>
    <w:p w14:paraId="01F8D906" w14:textId="77777777" w:rsidR="007130E3" w:rsidRPr="007130E3" w:rsidRDefault="007130E3" w:rsidP="007130E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30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Цифровизация экономических расчетов;</w:t>
      </w:r>
    </w:p>
    <w:p w14:paraId="42AA59D3" w14:textId="77777777" w:rsidR="007130E3" w:rsidRPr="007130E3" w:rsidRDefault="007130E3" w:rsidP="007130E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30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Бухгалтерский учет, экономический анализ, аудит, МСФО;</w:t>
      </w:r>
    </w:p>
    <w:p w14:paraId="1C44D8A9" w14:textId="4522DAA1" w:rsidR="007130E3" w:rsidRPr="007130E3" w:rsidRDefault="007130E3" w:rsidP="007130E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30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</w:t>
      </w:r>
      <w:r w:rsidR="000927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30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Экономика</w:t>
      </w:r>
      <w:r w:rsidR="005838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30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организация предприятия;</w:t>
      </w:r>
    </w:p>
    <w:p w14:paraId="1838902E" w14:textId="77777777" w:rsidR="007130E3" w:rsidRPr="007130E3" w:rsidRDefault="007130E3" w:rsidP="007130E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30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</w:t>
      </w:r>
      <w:r w:rsidR="000927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130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Инноватика и контроллинг.</w:t>
      </w:r>
    </w:p>
    <w:p w14:paraId="4D0004CF" w14:textId="77777777"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14C559B6" w14:textId="77777777"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130E3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Рабочий язык конференции: русский</w:t>
      </w:r>
    </w:p>
    <w:p w14:paraId="720F4CCB" w14:textId="77777777"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130E3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итогам конференции планируется издать сборник статей с размещением в научной электронной библиотеке «eLIBRARY.RU» и индексированием в РИНЦ.</w:t>
      </w:r>
    </w:p>
    <w:p w14:paraId="5001F1FE" w14:textId="77777777"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AD8CFD" w14:textId="77777777" w:rsidR="007130E3" w:rsidRPr="007130E3" w:rsidRDefault="007130E3" w:rsidP="007130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0E3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Плата (организационный взнос) за участие в конференции и размещение в научной электронной библиотеке не взимается.</w:t>
      </w:r>
    </w:p>
    <w:p w14:paraId="1E06BF72" w14:textId="77777777" w:rsidR="003A7FCB" w:rsidRDefault="003A7FCB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03EB43DF" w14:textId="77777777" w:rsidR="003A7FCB" w:rsidRPr="007130E3" w:rsidRDefault="003A7FCB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7397721D" w14:textId="77777777" w:rsidR="007130E3" w:rsidRPr="007130E3" w:rsidRDefault="007130E3" w:rsidP="007130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30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участникам</w:t>
      </w:r>
    </w:p>
    <w:p w14:paraId="1401B3E8" w14:textId="77777777" w:rsidR="007130E3" w:rsidRPr="007130E3" w:rsidRDefault="007130E3" w:rsidP="007130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205F7804" w14:textId="24EBACFB" w:rsidR="00873F34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130E3">
        <w:rPr>
          <w:rFonts w:ascii="Times New Roman" w:eastAsia="Times New Roman" w:hAnsi="Times New Roman" w:cs="Times New Roman"/>
          <w:sz w:val="24"/>
          <w:lang w:eastAsia="ru-RU"/>
        </w:rPr>
        <w:t>К участию в конференции приглашаются пр</w:t>
      </w:r>
      <w:r w:rsidR="00322B7D">
        <w:rPr>
          <w:rFonts w:ascii="Times New Roman" w:eastAsia="Times New Roman" w:hAnsi="Times New Roman" w:cs="Times New Roman"/>
          <w:sz w:val="24"/>
          <w:lang w:eastAsia="ru-RU"/>
        </w:rPr>
        <w:t>еподаватели, научные сотрудники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>, практикующие специалисты, докторанты, аспиранты, соискатели, магистранты, студенты бакалавриата (обязательно в соавтор</w:t>
      </w:r>
      <w:r w:rsidR="00322B7D">
        <w:rPr>
          <w:rFonts w:ascii="Times New Roman" w:eastAsia="Times New Roman" w:hAnsi="Times New Roman" w:cs="Times New Roman"/>
          <w:sz w:val="24"/>
          <w:lang w:eastAsia="ru-RU"/>
        </w:rPr>
        <w:t>стве с научными руководителями)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, а также исследователи, проявляющие интерес к рассматриваемым вопросам. Для участия в конференции, в срок до </w:t>
      </w:r>
      <w:r w:rsidRPr="007130E3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="00B33BB2">
        <w:rPr>
          <w:rFonts w:ascii="Times New Roman" w:eastAsia="Times New Roman" w:hAnsi="Times New Roman" w:cs="Times New Roman"/>
          <w:b/>
          <w:sz w:val="24"/>
          <w:lang w:eastAsia="ru-RU"/>
        </w:rPr>
        <w:t>8</w:t>
      </w:r>
      <w:r w:rsidRPr="007130E3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  <w:r w:rsidR="00B33BB2">
        <w:rPr>
          <w:rFonts w:ascii="Times New Roman" w:eastAsia="Times New Roman" w:hAnsi="Times New Roman" w:cs="Times New Roman"/>
          <w:b/>
          <w:sz w:val="24"/>
          <w:lang w:eastAsia="ru-RU"/>
        </w:rPr>
        <w:t>06</w:t>
      </w:r>
      <w:r w:rsidRPr="007130E3">
        <w:rPr>
          <w:rFonts w:ascii="Times New Roman" w:eastAsia="Times New Roman" w:hAnsi="Times New Roman" w:cs="Times New Roman"/>
          <w:b/>
          <w:sz w:val="24"/>
          <w:lang w:eastAsia="ru-RU"/>
        </w:rPr>
        <w:t>.202</w:t>
      </w:r>
      <w:r w:rsidR="002E4E2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="00F8076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F80760">
        <w:rPr>
          <w:rFonts w:ascii="Times New Roman" w:eastAsia="Times New Roman" w:hAnsi="Times New Roman" w:cs="Times New Roman"/>
          <w:bCs/>
          <w:sz w:val="24"/>
          <w:lang w:eastAsia="ru-RU"/>
        </w:rPr>
        <w:t>включительно</w:t>
      </w:r>
      <w:r w:rsidRPr="007130E3">
        <w:rPr>
          <w:rFonts w:ascii="Times New Roman" w:eastAsia="Times New Roman" w:hAnsi="Times New Roman" w:cs="Times New Roman"/>
          <w:b/>
          <w:sz w:val="24"/>
          <w:lang w:eastAsia="ru-RU"/>
        </w:rPr>
        <w:t>,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необходимо направить на адрес электронной почты </w:t>
      </w:r>
      <w:r w:rsidR="00A4142C" w:rsidRPr="00A4142C">
        <w:rPr>
          <w:rFonts w:ascii="Times New Roman" w:eastAsia="Times New Roman" w:hAnsi="Times New Roman" w:cs="Times New Roman"/>
          <w:color w:val="FF0000"/>
          <w:sz w:val="24"/>
          <w:lang w:eastAsia="ru-RU"/>
        </w:rPr>
        <w:t>conf29102021@yandex.ru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заявку и статью по установленному образцу в одном файле. Имя файла должно содержать фамилию и инициалы авторов, например </w:t>
      </w:r>
      <w:r w:rsidR="00873F34">
        <w:rPr>
          <w:rFonts w:ascii="Times New Roman" w:eastAsia="Times New Roman" w:hAnsi="Times New Roman" w:cs="Times New Roman"/>
          <w:b/>
          <w:sz w:val="24"/>
          <w:lang w:eastAsia="ru-RU"/>
        </w:rPr>
        <w:t>ИвановИИ</w:t>
      </w:r>
      <w:r w:rsidRPr="007130E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.docx. </w:t>
      </w:r>
    </w:p>
    <w:p w14:paraId="098BF5CB" w14:textId="77777777"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0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7130E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теме письма</w:t>
      </w:r>
      <w:r w:rsidRPr="007130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необходимо указать</w:t>
      </w:r>
      <w:r w:rsidRPr="007130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7130E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название и номер научного направления конференции</w:t>
      </w:r>
      <w:r w:rsidRPr="007130E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59611309" w14:textId="77777777"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7C241323" w14:textId="77777777" w:rsidR="007130E3" w:rsidRPr="007130E3" w:rsidRDefault="007130E3" w:rsidP="007130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7130E3">
        <w:rPr>
          <w:rFonts w:ascii="Times New Roman" w:eastAsia="Times New Roman" w:hAnsi="Times New Roman" w:cs="Times New Roman"/>
          <w:b/>
          <w:i/>
          <w:sz w:val="24"/>
          <w:lang w:eastAsia="ru-RU"/>
        </w:rPr>
        <w:t>Заявка на участие в конференции</w:t>
      </w:r>
    </w:p>
    <w:p w14:paraId="0EFF21E0" w14:textId="77777777"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164"/>
        <w:gridCol w:w="4181"/>
      </w:tblGrid>
      <w:tr w:rsidR="007130E3" w:rsidRPr="007130E3" w14:paraId="77A71021" w14:textId="77777777" w:rsidTr="007130E3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34119" w14:textId="77777777"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7130E3">
              <w:rPr>
                <w:rFonts w:ascii="Times New Roman" w:hAnsi="Times New Roman"/>
                <w:sz w:val="24"/>
              </w:rPr>
              <w:t xml:space="preserve">Заголовок статьи 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5B2A" w14:textId="77777777"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130E3" w:rsidRPr="007130E3" w14:paraId="24A37542" w14:textId="77777777" w:rsidTr="007130E3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2B2D4" w14:textId="77777777"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7130E3">
              <w:rPr>
                <w:rFonts w:ascii="Times New Roman" w:hAnsi="Times New Roman"/>
                <w:sz w:val="24"/>
              </w:rPr>
              <w:t>Направление конференции (подчеркнуть)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35E22" w14:textId="77777777" w:rsidR="007130E3" w:rsidRPr="007130E3" w:rsidRDefault="007130E3" w:rsidP="007130E3">
            <w:pPr>
              <w:jc w:val="both"/>
              <w:rPr>
                <w:rFonts w:ascii="Times New Roman" w:hAnsi="Times New Roman"/>
                <w:sz w:val="24"/>
              </w:rPr>
            </w:pPr>
            <w:r w:rsidRPr="007130E3">
              <w:rPr>
                <w:rFonts w:ascii="Times New Roman" w:hAnsi="Times New Roman"/>
                <w:sz w:val="24"/>
              </w:rPr>
              <w:t>1. Социально-экономическая статистика;</w:t>
            </w:r>
          </w:p>
          <w:p w14:paraId="3AAF2681" w14:textId="77777777" w:rsidR="007130E3" w:rsidRPr="007130E3" w:rsidRDefault="007130E3" w:rsidP="007130E3">
            <w:pPr>
              <w:jc w:val="both"/>
              <w:rPr>
                <w:rFonts w:ascii="Times New Roman" w:hAnsi="Times New Roman"/>
                <w:sz w:val="24"/>
              </w:rPr>
            </w:pPr>
            <w:r w:rsidRPr="007130E3">
              <w:rPr>
                <w:rFonts w:ascii="Times New Roman" w:hAnsi="Times New Roman"/>
                <w:sz w:val="24"/>
              </w:rPr>
              <w:t>2. Цифровизация экономических расчетов;</w:t>
            </w:r>
          </w:p>
          <w:p w14:paraId="6C64E8C5" w14:textId="77777777" w:rsidR="007130E3" w:rsidRPr="007130E3" w:rsidRDefault="007130E3" w:rsidP="007130E3">
            <w:pPr>
              <w:jc w:val="both"/>
              <w:rPr>
                <w:rFonts w:ascii="Times New Roman" w:hAnsi="Times New Roman"/>
                <w:sz w:val="24"/>
              </w:rPr>
            </w:pPr>
            <w:r w:rsidRPr="007130E3">
              <w:rPr>
                <w:rFonts w:ascii="Times New Roman" w:hAnsi="Times New Roman"/>
                <w:sz w:val="24"/>
              </w:rPr>
              <w:t>3. Бухгалтерский учет, экономический анализ, аудит, МСФО;</w:t>
            </w:r>
          </w:p>
          <w:p w14:paraId="7642B976" w14:textId="161C7051" w:rsidR="007130E3" w:rsidRPr="007130E3" w:rsidRDefault="007130E3" w:rsidP="007130E3">
            <w:pPr>
              <w:jc w:val="both"/>
              <w:rPr>
                <w:rFonts w:ascii="Times New Roman" w:hAnsi="Times New Roman"/>
                <w:sz w:val="24"/>
              </w:rPr>
            </w:pPr>
            <w:r w:rsidRPr="007130E3">
              <w:rPr>
                <w:rFonts w:ascii="Times New Roman" w:hAnsi="Times New Roman"/>
                <w:sz w:val="24"/>
              </w:rPr>
              <w:t>4.</w:t>
            </w:r>
            <w:r w:rsidR="00633B31">
              <w:rPr>
                <w:rFonts w:ascii="Times New Roman" w:hAnsi="Times New Roman"/>
                <w:sz w:val="24"/>
              </w:rPr>
              <w:t xml:space="preserve"> </w:t>
            </w:r>
            <w:r w:rsidRPr="007130E3">
              <w:rPr>
                <w:rFonts w:ascii="Times New Roman" w:hAnsi="Times New Roman"/>
                <w:sz w:val="24"/>
              </w:rPr>
              <w:t>Экономика</w:t>
            </w:r>
            <w:r w:rsidR="006708DF">
              <w:rPr>
                <w:rFonts w:ascii="Times New Roman" w:hAnsi="Times New Roman"/>
                <w:sz w:val="24"/>
              </w:rPr>
              <w:t xml:space="preserve"> </w:t>
            </w:r>
            <w:r w:rsidRPr="007130E3">
              <w:rPr>
                <w:rFonts w:ascii="Times New Roman" w:hAnsi="Times New Roman"/>
                <w:sz w:val="24"/>
              </w:rPr>
              <w:t>и организация предприятия;</w:t>
            </w:r>
          </w:p>
          <w:p w14:paraId="78D1D348" w14:textId="77777777" w:rsidR="007130E3" w:rsidRPr="007130E3" w:rsidRDefault="007130E3" w:rsidP="007130E3">
            <w:pPr>
              <w:jc w:val="both"/>
              <w:rPr>
                <w:rFonts w:ascii="Times New Roman" w:hAnsi="Times New Roman"/>
                <w:sz w:val="24"/>
              </w:rPr>
            </w:pPr>
            <w:r w:rsidRPr="007130E3">
              <w:rPr>
                <w:rFonts w:ascii="Times New Roman" w:hAnsi="Times New Roman"/>
                <w:sz w:val="24"/>
              </w:rPr>
              <w:t>5.</w:t>
            </w:r>
            <w:r w:rsidR="00633B31">
              <w:rPr>
                <w:rFonts w:ascii="Times New Roman" w:hAnsi="Times New Roman"/>
                <w:sz w:val="24"/>
              </w:rPr>
              <w:t xml:space="preserve"> </w:t>
            </w:r>
            <w:r w:rsidRPr="007130E3">
              <w:rPr>
                <w:rFonts w:ascii="Times New Roman" w:hAnsi="Times New Roman"/>
                <w:sz w:val="24"/>
              </w:rPr>
              <w:t>Инноватика и контроллинг.</w:t>
            </w:r>
          </w:p>
        </w:tc>
      </w:tr>
      <w:tr w:rsidR="007130E3" w:rsidRPr="007130E3" w14:paraId="168906D6" w14:textId="77777777" w:rsidTr="007130E3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62172" w14:textId="77777777"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7130E3">
              <w:rPr>
                <w:rFonts w:ascii="Times New Roman" w:hAnsi="Times New Roman"/>
                <w:sz w:val="24"/>
              </w:rPr>
              <w:t xml:space="preserve">Информация об авторах </w:t>
            </w:r>
          </w:p>
          <w:p w14:paraId="0ACDDC4C" w14:textId="77777777"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30E3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(заполняется для каждого автора, жирным выделяется информация об авторе – контактом лице)</w:t>
            </w:r>
          </w:p>
        </w:tc>
      </w:tr>
      <w:tr w:rsidR="007130E3" w:rsidRPr="007130E3" w14:paraId="094D252C" w14:textId="77777777" w:rsidTr="007130E3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7EE33" w14:textId="77777777"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  <w:r w:rsidRPr="007130E3">
              <w:rPr>
                <w:rFonts w:ascii="Times New Roman" w:hAnsi="Times New Roman"/>
                <w:b/>
                <w:sz w:val="24"/>
              </w:rPr>
              <w:lastRenderedPageBreak/>
              <w:t xml:space="preserve">ФИО </w:t>
            </w:r>
            <w:r w:rsidRPr="007130E3">
              <w:rPr>
                <w:rFonts w:ascii="Times New Roman" w:hAnsi="Times New Roman"/>
                <w:i/>
                <w:sz w:val="24"/>
              </w:rPr>
              <w:t>(полностью)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E5AD" w14:textId="77777777"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30E3" w:rsidRPr="007130E3" w14:paraId="3ABE910C" w14:textId="77777777" w:rsidTr="007130E3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7BE41" w14:textId="77777777"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  <w:r w:rsidRPr="007130E3">
              <w:rPr>
                <w:rFonts w:ascii="Times New Roman" w:hAnsi="Times New Roman"/>
                <w:b/>
                <w:sz w:val="24"/>
              </w:rPr>
              <w:t>Гражданство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C970" w14:textId="77777777"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30E3" w:rsidRPr="007130E3" w14:paraId="799EFC67" w14:textId="77777777" w:rsidTr="007130E3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F5E83" w14:textId="77777777"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  <w:r w:rsidRPr="007130E3">
              <w:rPr>
                <w:rFonts w:ascii="Times New Roman" w:hAnsi="Times New Roman"/>
                <w:b/>
                <w:sz w:val="24"/>
              </w:rPr>
              <w:t>Место работы, должность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A9AC" w14:textId="77777777"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30E3" w:rsidRPr="007130E3" w14:paraId="3163C5F7" w14:textId="77777777" w:rsidTr="007130E3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60236" w14:textId="77777777"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  <w:r w:rsidRPr="007130E3">
              <w:rPr>
                <w:rFonts w:ascii="Times New Roman" w:hAnsi="Times New Roman"/>
                <w:b/>
                <w:sz w:val="24"/>
              </w:rPr>
              <w:t>Ученая степень, ученое звание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C922" w14:textId="77777777"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30E3" w:rsidRPr="007130E3" w14:paraId="78C88256" w14:textId="77777777" w:rsidTr="007130E3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E5970" w14:textId="77777777"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  <w:r w:rsidRPr="007130E3">
              <w:rPr>
                <w:rFonts w:ascii="Times New Roman" w:hAnsi="Times New Roman"/>
                <w:b/>
                <w:sz w:val="24"/>
              </w:rPr>
              <w:t xml:space="preserve">Адрес 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0D2E" w14:textId="77777777"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30E3" w:rsidRPr="007130E3" w14:paraId="4FA7964B" w14:textId="77777777" w:rsidTr="007130E3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D1B46" w14:textId="77777777"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  <w:r w:rsidRPr="007130E3">
              <w:rPr>
                <w:rFonts w:ascii="Times New Roman" w:hAnsi="Times New Roman"/>
                <w:b/>
                <w:sz w:val="24"/>
              </w:rPr>
              <w:t xml:space="preserve">Телефон 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13FD" w14:textId="77777777"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30E3" w:rsidRPr="007130E3" w14:paraId="19B809FF" w14:textId="77777777" w:rsidTr="007130E3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D9CBA" w14:textId="77777777"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 w:rsidRPr="007130E3">
              <w:rPr>
                <w:rFonts w:ascii="Times New Roman" w:hAnsi="Times New Roman"/>
                <w:b/>
                <w:sz w:val="24"/>
                <w:lang w:val="en-US"/>
              </w:rPr>
              <w:t>e-mail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7179" w14:textId="77777777" w:rsidR="007130E3" w:rsidRPr="007130E3" w:rsidRDefault="007130E3" w:rsidP="007130E3">
            <w:pPr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446449B6" w14:textId="77777777"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566CAF4C" w14:textId="77777777" w:rsidR="007130E3" w:rsidRPr="007130E3" w:rsidRDefault="007130E3" w:rsidP="007130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28DCAD5" w14:textId="77777777" w:rsidR="007130E3" w:rsidRDefault="007130E3" w:rsidP="007130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30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оформлению статьи</w:t>
      </w:r>
    </w:p>
    <w:p w14:paraId="34AB0726" w14:textId="77777777" w:rsidR="0007045F" w:rsidRPr="007130E3" w:rsidRDefault="0007045F" w:rsidP="007130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(образец </w:t>
      </w:r>
      <w:r w:rsidRPr="000704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оформлени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Pr="000704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представлен ниже)</w:t>
      </w:r>
    </w:p>
    <w:p w14:paraId="203E185F" w14:textId="77777777"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0939A6A4" w14:textId="70E3AAB2"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Объем – от </w:t>
      </w:r>
      <w:r w:rsidR="002668E6">
        <w:rPr>
          <w:rFonts w:ascii="Times New Roman" w:eastAsia="Times New Roman" w:hAnsi="Times New Roman" w:cs="Times New Roman"/>
          <w:sz w:val="24"/>
          <w:lang w:eastAsia="ru-RU"/>
        </w:rPr>
        <w:t>3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до 7 страниц вместе с рисунками в редакторе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Microsoft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Word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(*.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doc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val="en-US" w:eastAsia="ru-RU"/>
        </w:rPr>
        <w:t>x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) с полями по 2,0 см с каждой стороны. </w:t>
      </w:r>
    </w:p>
    <w:p w14:paraId="03BAA8EA" w14:textId="77777777"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130E3">
        <w:rPr>
          <w:rFonts w:ascii="Times New Roman" w:eastAsia="Times New Roman" w:hAnsi="Times New Roman" w:cs="Times New Roman"/>
          <w:sz w:val="24"/>
          <w:lang w:eastAsia="ru-RU"/>
        </w:rPr>
        <w:t>Структура:</w:t>
      </w:r>
    </w:p>
    <w:p w14:paraId="2AEEC97D" w14:textId="77777777"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130E3">
        <w:rPr>
          <w:rFonts w:ascii="Times New Roman" w:eastAsia="Times New Roman" w:hAnsi="Times New Roman" w:cs="Times New Roman"/>
          <w:b/>
          <w:sz w:val="24"/>
          <w:lang w:eastAsia="ru-RU"/>
        </w:rPr>
        <w:t>Заголовок (на русском и английском языках)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печатается заглавными жирными буквами по центру страницы без абзацного отступа. Шрифт (гарнитура) –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Times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New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Roman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>, размер (кегль) – 14</w:t>
      </w:r>
    </w:p>
    <w:p w14:paraId="25B487E5" w14:textId="77777777"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130E3">
        <w:rPr>
          <w:rFonts w:ascii="Times New Roman" w:eastAsia="Times New Roman" w:hAnsi="Times New Roman" w:cs="Times New Roman"/>
          <w:b/>
          <w:sz w:val="24"/>
          <w:lang w:eastAsia="ru-RU"/>
        </w:rPr>
        <w:t>Информация об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7130E3">
        <w:rPr>
          <w:rFonts w:ascii="Times New Roman" w:eastAsia="Times New Roman" w:hAnsi="Times New Roman" w:cs="Times New Roman"/>
          <w:b/>
          <w:sz w:val="24"/>
          <w:lang w:eastAsia="ru-RU"/>
        </w:rPr>
        <w:t>авторе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7130E3">
        <w:rPr>
          <w:rFonts w:ascii="Times New Roman" w:eastAsia="Times New Roman" w:hAnsi="Times New Roman" w:cs="Times New Roman"/>
          <w:b/>
          <w:sz w:val="24"/>
          <w:lang w:eastAsia="ru-RU"/>
        </w:rPr>
        <w:t>(на русском и английском языках)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печатается под заголовком (через одну пустую строку). ФИО печатается жирными строчными буквами. Шрифт (гарнитура) –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Times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New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Roman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, размер (кегль) – 12 выравнивание текста – по центру. На следующей строке строчными буквами печатается ученая степень, ученое звание, должность и место работы автора. Шрифт (гарнитура) –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Times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New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Roman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>, размер (кегль) – 12 выравнивание текста – по центру.</w:t>
      </w:r>
    </w:p>
    <w:p w14:paraId="19CE1A9C" w14:textId="77777777"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130E3">
        <w:rPr>
          <w:rFonts w:ascii="Times New Roman" w:eastAsia="Times New Roman" w:hAnsi="Times New Roman" w:cs="Times New Roman"/>
          <w:b/>
          <w:sz w:val="24"/>
          <w:lang w:eastAsia="ru-RU"/>
        </w:rPr>
        <w:t>Аннотация и ключевые слова (на русском и английском языках)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печатаются строчными буквами. Шрифт (гарнитура) –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Times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New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Roman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>, размер (кегль) – 12 выравнивание текста – по ширине</w:t>
      </w:r>
    </w:p>
    <w:p w14:paraId="12DF91EA" w14:textId="77777777"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130E3">
        <w:rPr>
          <w:rFonts w:ascii="Times New Roman" w:eastAsia="Times New Roman" w:hAnsi="Times New Roman" w:cs="Times New Roman"/>
          <w:b/>
          <w:sz w:val="24"/>
          <w:lang w:eastAsia="ru-RU"/>
        </w:rPr>
        <w:t>Статья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печатаются строчными буквами. Шрифт (гарнитура) –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Times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New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Roman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>, размер (кегль) – 14, без уплотнения или разрежения. Абзацный отступ («красная строка») – 1,25 см, межстрочный интервал – одинарный, выравнивание текста – по ширине.</w:t>
      </w:r>
    </w:p>
    <w:p w14:paraId="25ED7D2D" w14:textId="77777777"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130E3">
        <w:rPr>
          <w:rFonts w:ascii="Times New Roman" w:eastAsia="Times New Roman" w:hAnsi="Times New Roman" w:cs="Times New Roman"/>
          <w:b/>
          <w:sz w:val="24"/>
          <w:lang w:eastAsia="ru-RU"/>
        </w:rPr>
        <w:t>Литература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оформляется согласно ГОСТ 7.1-2003</w:t>
      </w:r>
      <w:r w:rsidRPr="007130E3">
        <w:rPr>
          <w:rFonts w:ascii="Arial" w:eastAsia="Times New Roman" w:hAnsi="Arial" w:cs="Arial"/>
          <w:color w:val="00124E"/>
          <w:sz w:val="20"/>
          <w:szCs w:val="20"/>
          <w:lang w:eastAsia="ru-RU"/>
        </w:rPr>
        <w:t xml:space="preserve"> </w:t>
      </w:r>
    </w:p>
    <w:p w14:paraId="22E7DF8C" w14:textId="77777777"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130E3">
        <w:rPr>
          <w:rFonts w:ascii="Times New Roman" w:eastAsia="Times New Roman" w:hAnsi="Times New Roman" w:cs="Times New Roman"/>
          <w:b/>
          <w:sz w:val="24"/>
          <w:lang w:eastAsia="ru-RU"/>
        </w:rPr>
        <w:t>Иллюстрации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должны быть выполнены в черно-белом цвете в редакторе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Microsoft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Word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(*.</w:t>
      </w:r>
      <w:proofErr w:type="spellStart"/>
      <w:r w:rsidRPr="007130E3">
        <w:rPr>
          <w:rFonts w:ascii="Times New Roman" w:eastAsia="Times New Roman" w:hAnsi="Times New Roman" w:cs="Times New Roman"/>
          <w:sz w:val="24"/>
          <w:lang w:eastAsia="ru-RU"/>
        </w:rPr>
        <w:t>doc</w:t>
      </w:r>
      <w:proofErr w:type="spellEnd"/>
      <w:r w:rsidRPr="007130E3">
        <w:rPr>
          <w:rFonts w:ascii="Times New Roman" w:eastAsia="Times New Roman" w:hAnsi="Times New Roman" w:cs="Times New Roman"/>
          <w:sz w:val="24"/>
          <w:lang w:val="en-US" w:eastAsia="ru-RU"/>
        </w:rPr>
        <w:t>x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>).</w:t>
      </w:r>
    </w:p>
    <w:p w14:paraId="3477BA2D" w14:textId="77777777"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130E3">
        <w:rPr>
          <w:rFonts w:ascii="Times New Roman" w:eastAsia="Times New Roman" w:hAnsi="Times New Roman" w:cs="Times New Roman"/>
          <w:b/>
          <w:sz w:val="24"/>
          <w:lang w:eastAsia="ru-RU"/>
        </w:rPr>
        <w:t>Ссылки</w:t>
      </w:r>
      <w:r w:rsidRPr="007130E3">
        <w:rPr>
          <w:rFonts w:ascii="Times New Roman" w:eastAsia="Times New Roman" w:hAnsi="Times New Roman" w:cs="Times New Roman"/>
          <w:sz w:val="24"/>
          <w:lang w:eastAsia="ru-RU"/>
        </w:rPr>
        <w:t xml:space="preserve"> оформляются в тексте в квадратных скобках.</w:t>
      </w:r>
    </w:p>
    <w:p w14:paraId="702E32A7" w14:textId="77777777"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75A167F" w14:textId="77777777"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130E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Оригинальность текста</w:t>
      </w:r>
      <w:r w:rsidRPr="007130E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Pr="007130E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- от 7</w:t>
      </w:r>
      <w:r w:rsidR="003F273E" w:rsidRPr="003F273E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0</w:t>
      </w:r>
      <w:r w:rsidRPr="007130E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%.</w:t>
      </w:r>
    </w:p>
    <w:p w14:paraId="161DDA49" w14:textId="77777777" w:rsidR="007130E3" w:rsidRPr="007130E3" w:rsidRDefault="007130E3" w:rsidP="007130E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24BD553" w14:textId="77777777" w:rsidR="007130E3" w:rsidRPr="007130E3" w:rsidRDefault="007130E3" w:rsidP="007130E3">
      <w:pPr>
        <w:spacing w:after="0" w:line="240" w:lineRule="auto"/>
        <w:ind w:firstLine="709"/>
        <w:jc w:val="center"/>
        <w:rPr>
          <w:rFonts w:ascii="Agency FB" w:eastAsia="Times New Roman" w:hAnsi="Agency FB" w:cs="Times New Roman"/>
          <w:b/>
          <w:i/>
          <w:color w:val="000000"/>
          <w:sz w:val="26"/>
          <w:szCs w:val="28"/>
          <w:lang w:eastAsia="ru-RU"/>
        </w:rPr>
      </w:pPr>
      <w:r w:rsidRPr="007130E3"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СТАТЬИ</w:t>
      </w:r>
      <w:r w:rsidRPr="007130E3">
        <w:rPr>
          <w:rFonts w:ascii="Agency FB" w:eastAsia="Times New Roman" w:hAnsi="Agency FB" w:cs="Times New Roman"/>
          <w:b/>
          <w:i/>
          <w:color w:val="000000"/>
          <w:sz w:val="26"/>
          <w:szCs w:val="28"/>
          <w:lang w:eastAsia="ru-RU"/>
        </w:rPr>
        <w:t xml:space="preserve">, </w:t>
      </w:r>
      <w:r w:rsidRPr="007130E3"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НЕ</w:t>
      </w:r>
      <w:r w:rsidRPr="007130E3">
        <w:rPr>
          <w:rFonts w:ascii="Agency FB" w:eastAsia="Times New Roman" w:hAnsi="Agency FB" w:cs="Times New Roman"/>
          <w:b/>
          <w:i/>
          <w:color w:val="000000"/>
          <w:sz w:val="26"/>
          <w:szCs w:val="28"/>
          <w:lang w:eastAsia="ru-RU"/>
        </w:rPr>
        <w:t xml:space="preserve"> </w:t>
      </w:r>
      <w:r w:rsidRPr="007130E3"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СООТВЕТСТВУЮЩИЕ</w:t>
      </w:r>
      <w:r w:rsidRPr="007130E3">
        <w:rPr>
          <w:rFonts w:ascii="Agency FB" w:eastAsia="Times New Roman" w:hAnsi="Agency FB" w:cs="Times New Roman"/>
          <w:b/>
          <w:i/>
          <w:color w:val="000000"/>
          <w:sz w:val="26"/>
          <w:szCs w:val="28"/>
          <w:lang w:eastAsia="ru-RU"/>
        </w:rPr>
        <w:t xml:space="preserve"> </w:t>
      </w:r>
      <w:r w:rsidRPr="007130E3"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УКАЗАННЫМ</w:t>
      </w:r>
      <w:r w:rsidRPr="007130E3">
        <w:rPr>
          <w:rFonts w:ascii="Agency FB" w:eastAsia="Times New Roman" w:hAnsi="Agency FB" w:cs="Times New Roman"/>
          <w:b/>
          <w:i/>
          <w:color w:val="000000"/>
          <w:sz w:val="26"/>
          <w:szCs w:val="28"/>
          <w:lang w:eastAsia="ru-RU"/>
        </w:rPr>
        <w:t xml:space="preserve"> </w:t>
      </w:r>
      <w:r w:rsidRPr="007130E3"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ТРЕБОВАНИЯМ</w:t>
      </w:r>
      <w:r w:rsidR="003F273E" w:rsidRPr="003F273E">
        <w:rPr>
          <w:rFonts w:ascii="Agency FB" w:eastAsia="Times New Roman" w:hAnsi="Agency FB" w:cs="Times New Roman"/>
          <w:b/>
          <w:i/>
          <w:color w:val="000000"/>
          <w:sz w:val="26"/>
          <w:szCs w:val="28"/>
          <w:lang w:eastAsia="ru-RU"/>
        </w:rPr>
        <w:t xml:space="preserve">, </w:t>
      </w:r>
      <w:r w:rsidRPr="007130E3"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К</w:t>
      </w:r>
      <w:r w:rsidRPr="007130E3">
        <w:rPr>
          <w:rFonts w:ascii="Agency FB" w:eastAsia="Times New Roman" w:hAnsi="Agency FB" w:cs="Times New Roman"/>
          <w:b/>
          <w:i/>
          <w:color w:val="000000"/>
          <w:sz w:val="26"/>
          <w:szCs w:val="28"/>
          <w:lang w:eastAsia="ru-RU"/>
        </w:rPr>
        <w:t xml:space="preserve"> </w:t>
      </w:r>
      <w:r w:rsidRPr="007130E3"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ОПУБЛИКОВАНИЮ</w:t>
      </w:r>
      <w:r w:rsidRPr="007130E3">
        <w:rPr>
          <w:rFonts w:ascii="Agency FB" w:eastAsia="Times New Roman" w:hAnsi="Agency FB" w:cs="Times New Roman"/>
          <w:b/>
          <w:i/>
          <w:color w:val="000000"/>
          <w:sz w:val="26"/>
          <w:szCs w:val="28"/>
          <w:lang w:eastAsia="ru-RU"/>
        </w:rPr>
        <w:t xml:space="preserve"> </w:t>
      </w:r>
      <w:r w:rsidRPr="007130E3"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НЕ</w:t>
      </w:r>
      <w:r w:rsidRPr="007130E3">
        <w:rPr>
          <w:rFonts w:ascii="Agency FB" w:eastAsia="Times New Roman" w:hAnsi="Agency FB" w:cs="Times New Roman"/>
          <w:b/>
          <w:i/>
          <w:color w:val="000000"/>
          <w:sz w:val="26"/>
          <w:szCs w:val="28"/>
          <w:lang w:eastAsia="ru-RU"/>
        </w:rPr>
        <w:t xml:space="preserve"> </w:t>
      </w:r>
      <w:r w:rsidRPr="007130E3"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ДОПУСКАЮТСЯ</w:t>
      </w:r>
      <w:r w:rsidRPr="007130E3">
        <w:rPr>
          <w:rFonts w:ascii="Agency FB" w:eastAsia="Times New Roman" w:hAnsi="Agency FB" w:cs="Times New Roman"/>
          <w:b/>
          <w:i/>
          <w:color w:val="000000"/>
          <w:sz w:val="26"/>
          <w:szCs w:val="28"/>
          <w:lang w:eastAsia="ru-RU"/>
        </w:rPr>
        <w:t xml:space="preserve"> </w:t>
      </w:r>
      <w:r w:rsidRPr="007130E3"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И</w:t>
      </w:r>
      <w:r w:rsidRPr="007130E3">
        <w:rPr>
          <w:rFonts w:ascii="Agency FB" w:eastAsia="Times New Roman" w:hAnsi="Agency FB" w:cs="Times New Roman"/>
          <w:b/>
          <w:i/>
          <w:color w:val="000000"/>
          <w:sz w:val="26"/>
          <w:szCs w:val="28"/>
          <w:lang w:eastAsia="ru-RU"/>
        </w:rPr>
        <w:t xml:space="preserve"> </w:t>
      </w:r>
      <w:r w:rsidRPr="007130E3"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НЕ</w:t>
      </w:r>
      <w:r w:rsidRPr="007130E3">
        <w:rPr>
          <w:rFonts w:ascii="Agency FB" w:eastAsia="Times New Roman" w:hAnsi="Agency FB" w:cs="Times New Roman"/>
          <w:b/>
          <w:i/>
          <w:color w:val="000000"/>
          <w:sz w:val="26"/>
          <w:szCs w:val="28"/>
          <w:lang w:eastAsia="ru-RU"/>
        </w:rPr>
        <w:t xml:space="preserve"> </w:t>
      </w:r>
      <w:r w:rsidRPr="007130E3">
        <w:rPr>
          <w:rFonts w:ascii="Arial" w:eastAsia="Times New Roman" w:hAnsi="Arial" w:cs="Arial"/>
          <w:b/>
          <w:i/>
          <w:color w:val="000000"/>
          <w:sz w:val="24"/>
          <w:szCs w:val="28"/>
          <w:lang w:eastAsia="ru-RU"/>
        </w:rPr>
        <w:t>РЕЦЕНЗИРУЮТСЯ</w:t>
      </w:r>
    </w:p>
    <w:p w14:paraId="02438A7A" w14:textId="77777777" w:rsidR="007130E3" w:rsidRPr="007130E3" w:rsidRDefault="007130E3" w:rsidP="007130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16"/>
          <w:lang w:eastAsia="ru-RU"/>
        </w:rPr>
      </w:pPr>
    </w:p>
    <w:p w14:paraId="74241C12" w14:textId="77777777"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3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Сроки издания сборника статей с размещением в научной электронной библиотеке «eLIBRARY.RU» и индексирование в РИНЦ не оговариваются. </w:t>
      </w:r>
    </w:p>
    <w:p w14:paraId="2855CFC3" w14:textId="77777777"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3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Статьи студентов, обучающихся по программам среднего профессионального образования, а также в соавторстве с ними, не принимаются.</w:t>
      </w:r>
    </w:p>
    <w:p w14:paraId="7F10218F" w14:textId="77777777"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3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Оповещения об издании сборника статей с размещением в научной электронной библиотеке «eLIBRARY.RU» и индексированием в РИНЦ, авторам не рассылаются и не публикуются.</w:t>
      </w:r>
    </w:p>
    <w:p w14:paraId="28E47438" w14:textId="77777777" w:rsidR="007130E3" w:rsidRPr="007130E3" w:rsidRDefault="007130E3" w:rsidP="00713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</w:p>
    <w:p w14:paraId="5F4B5931" w14:textId="77777777" w:rsidR="009D5CE0" w:rsidRDefault="009D5CE0" w:rsidP="007130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8A98643" w14:textId="30F3D024" w:rsidR="007130E3" w:rsidRDefault="007130E3" w:rsidP="003F273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1484B8E4" w14:textId="42B5C511" w:rsidR="00A26007" w:rsidRDefault="00A26007" w:rsidP="003F273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5255E688" w14:textId="4479C294" w:rsidR="00A26007" w:rsidRDefault="00A26007" w:rsidP="003F273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0E2A7312" w14:textId="77777777" w:rsidR="00A26007" w:rsidRDefault="00A26007" w:rsidP="003F273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4A90B3E5" w14:textId="77777777" w:rsidR="003F273E" w:rsidRDefault="003F273E" w:rsidP="003F273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Образец оформления статьи</w:t>
      </w:r>
    </w:p>
    <w:p w14:paraId="2C524630" w14:textId="77777777" w:rsidR="003F273E" w:rsidRDefault="003F273E" w:rsidP="003F273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6B5B6BCA" w14:textId="77777777" w:rsidR="003F273E" w:rsidRPr="00D96153" w:rsidRDefault="003F273E" w:rsidP="003F2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F273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МЕТОДИКА БУХГАЛТЕРСКОГО УЧЕТА И АНАЛИЗА ДОХОДОВ, РАСХОДОВ И ФИНАНСОВЫХ РЕЗУЛЬТАТОВ В ОРГАНИЗАЦИИ СФЕРЫ УСЛУГ</w:t>
      </w:r>
    </w:p>
    <w:p w14:paraId="2D4301BF" w14:textId="77777777" w:rsidR="003F273E" w:rsidRDefault="003F273E" w:rsidP="003F2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14:paraId="7EA6BC72" w14:textId="77777777" w:rsidR="003F273E" w:rsidRPr="003F32D1" w:rsidRDefault="003F273E" w:rsidP="003F2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</w:pPr>
      <w:r w:rsidRPr="003F32D1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METHODOLOGY OF ACCOUNTING AND ANALYSIS OF INCOME, EXPENSES AND FINANCIAL RESULTS IN THE ORGANIZATION OF THE SERVICE SECTOR</w:t>
      </w:r>
    </w:p>
    <w:p w14:paraId="5D986D3B" w14:textId="77777777" w:rsidR="003F273E" w:rsidRPr="003F32D1" w:rsidRDefault="003F273E" w:rsidP="003F2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</w:pPr>
    </w:p>
    <w:p w14:paraId="3BA3482D" w14:textId="77777777" w:rsidR="003F273E" w:rsidRPr="00D96153" w:rsidRDefault="003F273E" w:rsidP="003F273E">
      <w:pPr>
        <w:widowControl w:val="0"/>
        <w:tabs>
          <w:tab w:val="left" w:pos="954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i/>
          <w:spacing w:val="-4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spacing w:val="-4"/>
          <w:kern w:val="2"/>
          <w:sz w:val="24"/>
          <w:szCs w:val="24"/>
          <w:lang w:eastAsia="hi-IN" w:bidi="hi-IN"/>
        </w:rPr>
        <w:t>Иванова</w:t>
      </w:r>
      <w:r w:rsidRPr="00D96153">
        <w:rPr>
          <w:rFonts w:ascii="Times New Roman" w:eastAsia="SimSun" w:hAnsi="Times New Roman" w:cs="Mangal"/>
          <w:b/>
          <w:spacing w:val="-4"/>
          <w:kern w:val="2"/>
          <w:sz w:val="24"/>
          <w:szCs w:val="24"/>
          <w:lang w:eastAsia="hi-IN" w:bidi="hi-IN"/>
        </w:rPr>
        <w:t xml:space="preserve"> И</w:t>
      </w:r>
      <w:r>
        <w:rPr>
          <w:rFonts w:ascii="Times New Roman" w:eastAsia="SimSun" w:hAnsi="Times New Roman" w:cs="Mangal"/>
          <w:b/>
          <w:spacing w:val="-4"/>
          <w:kern w:val="2"/>
          <w:sz w:val="24"/>
          <w:szCs w:val="24"/>
          <w:lang w:eastAsia="hi-IN" w:bidi="hi-IN"/>
        </w:rPr>
        <w:t>.И.</w:t>
      </w:r>
    </w:p>
    <w:p w14:paraId="0214B4BA" w14:textId="77777777" w:rsidR="008E346D" w:rsidRDefault="00672ABB" w:rsidP="003F273E">
      <w:pPr>
        <w:widowControl w:val="0"/>
        <w:tabs>
          <w:tab w:val="left" w:pos="954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spacing w:val="-4"/>
          <w:kern w:val="2"/>
          <w:sz w:val="24"/>
          <w:szCs w:val="24"/>
          <w:lang w:eastAsia="hi-IN" w:bidi="hi-IN"/>
        </w:rPr>
      </w:pPr>
      <w:r w:rsidRPr="00D96153">
        <w:rPr>
          <w:rFonts w:ascii="Times New Roman" w:eastAsia="SimSun" w:hAnsi="Times New Roman" w:cs="Mangal"/>
          <w:spacing w:val="-4"/>
          <w:kern w:val="2"/>
          <w:sz w:val="24"/>
          <w:szCs w:val="24"/>
          <w:lang w:eastAsia="hi-IN" w:bidi="hi-IN"/>
        </w:rPr>
        <w:t>К</w:t>
      </w:r>
      <w:r w:rsidR="003F273E" w:rsidRPr="00D96153">
        <w:rPr>
          <w:rFonts w:ascii="Times New Roman" w:eastAsia="SimSun" w:hAnsi="Times New Roman" w:cs="Mangal"/>
          <w:spacing w:val="-4"/>
          <w:kern w:val="2"/>
          <w:sz w:val="24"/>
          <w:szCs w:val="24"/>
          <w:lang w:eastAsia="hi-IN" w:bidi="hi-IN"/>
        </w:rPr>
        <w:t xml:space="preserve">андидат экономических наук, доцент кафедры бухгалтерского учета, </w:t>
      </w:r>
    </w:p>
    <w:p w14:paraId="6F65F6E5" w14:textId="77777777" w:rsidR="003F273E" w:rsidRPr="003F32D1" w:rsidRDefault="003F273E" w:rsidP="003F273E">
      <w:pPr>
        <w:widowControl w:val="0"/>
        <w:tabs>
          <w:tab w:val="left" w:pos="954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spacing w:val="-4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spacing w:val="-4"/>
          <w:kern w:val="2"/>
          <w:sz w:val="24"/>
          <w:szCs w:val="24"/>
          <w:lang w:eastAsia="hi-IN" w:bidi="hi-IN"/>
        </w:rPr>
        <w:t>Название ВУЗа</w:t>
      </w:r>
    </w:p>
    <w:p w14:paraId="35BD994B" w14:textId="77777777" w:rsidR="003F273E" w:rsidRPr="003F32D1" w:rsidRDefault="003F273E" w:rsidP="003F2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Ivanova</w:t>
      </w:r>
      <w:r w:rsidRPr="003F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F32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27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F32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AEA498" w14:textId="77777777" w:rsidR="008E346D" w:rsidRDefault="00672ABB" w:rsidP="003F273E">
      <w:pPr>
        <w:tabs>
          <w:tab w:val="left" w:pos="7200"/>
        </w:tabs>
        <w:spacing w:after="0" w:line="240" w:lineRule="auto"/>
        <w:jc w:val="center"/>
        <w:rPr>
          <w:rFonts w:ascii="Times New Roman" w:eastAsia="SimSun" w:hAnsi="Times New Roman" w:cs="Mangal"/>
          <w:spacing w:val="-4"/>
          <w:kern w:val="2"/>
          <w:sz w:val="24"/>
          <w:szCs w:val="24"/>
          <w:lang w:val="en-US" w:eastAsia="hi-IN" w:bidi="hi-IN"/>
        </w:rPr>
      </w:pPr>
      <w:r w:rsidRPr="00D96153">
        <w:rPr>
          <w:rFonts w:ascii="Times New Roman" w:eastAsia="SimSun" w:hAnsi="Times New Roman" w:cs="Mangal"/>
          <w:spacing w:val="-4"/>
          <w:kern w:val="2"/>
          <w:sz w:val="24"/>
          <w:szCs w:val="24"/>
          <w:lang w:val="en-US" w:eastAsia="hi-IN" w:bidi="hi-IN"/>
        </w:rPr>
        <w:t>C</w:t>
      </w:r>
      <w:r w:rsidR="003F273E" w:rsidRPr="00D96153">
        <w:rPr>
          <w:rFonts w:ascii="Times New Roman" w:eastAsia="SimSun" w:hAnsi="Times New Roman" w:cs="Mangal"/>
          <w:spacing w:val="-4"/>
          <w:kern w:val="2"/>
          <w:sz w:val="24"/>
          <w:szCs w:val="24"/>
          <w:lang w:val="en-US" w:eastAsia="hi-IN" w:bidi="hi-IN"/>
        </w:rPr>
        <w:t xml:space="preserve">andidate of Economic Sciences, </w:t>
      </w:r>
      <w:r w:rsidRPr="00D96153">
        <w:rPr>
          <w:rFonts w:ascii="Times New Roman" w:eastAsia="SimSun" w:hAnsi="Times New Roman" w:cs="Mangal"/>
          <w:spacing w:val="-4"/>
          <w:kern w:val="2"/>
          <w:sz w:val="24"/>
          <w:szCs w:val="24"/>
          <w:lang w:val="en-US" w:eastAsia="hi-IN" w:bidi="hi-IN"/>
        </w:rPr>
        <w:t>A</w:t>
      </w:r>
      <w:r w:rsidR="003F273E" w:rsidRPr="00D96153">
        <w:rPr>
          <w:rFonts w:ascii="Times New Roman" w:eastAsia="SimSun" w:hAnsi="Times New Roman" w:cs="Mangal"/>
          <w:spacing w:val="-4"/>
          <w:kern w:val="2"/>
          <w:sz w:val="24"/>
          <w:szCs w:val="24"/>
          <w:lang w:val="en-US" w:eastAsia="hi-IN" w:bidi="hi-IN"/>
        </w:rPr>
        <w:t xml:space="preserve">ssociate </w:t>
      </w:r>
      <w:r w:rsidRPr="00D96153">
        <w:rPr>
          <w:rFonts w:ascii="Times New Roman" w:eastAsia="SimSun" w:hAnsi="Times New Roman" w:cs="Mangal"/>
          <w:spacing w:val="-4"/>
          <w:kern w:val="2"/>
          <w:sz w:val="24"/>
          <w:szCs w:val="24"/>
          <w:lang w:val="en-US" w:eastAsia="hi-IN" w:bidi="hi-IN"/>
        </w:rPr>
        <w:t>P</w:t>
      </w:r>
      <w:r w:rsidR="003F273E" w:rsidRPr="00D96153">
        <w:rPr>
          <w:rFonts w:ascii="Times New Roman" w:eastAsia="SimSun" w:hAnsi="Times New Roman" w:cs="Mangal"/>
          <w:spacing w:val="-4"/>
          <w:kern w:val="2"/>
          <w:sz w:val="24"/>
          <w:szCs w:val="24"/>
          <w:lang w:val="en-US" w:eastAsia="hi-IN" w:bidi="hi-IN"/>
        </w:rPr>
        <w:t>rofessor</w:t>
      </w:r>
      <w:r w:rsidR="003F273E" w:rsidRPr="003F32D1">
        <w:rPr>
          <w:rFonts w:ascii="Times New Roman" w:eastAsia="SimSun" w:hAnsi="Times New Roman" w:cs="Mangal"/>
          <w:spacing w:val="-4"/>
          <w:kern w:val="2"/>
          <w:sz w:val="24"/>
          <w:szCs w:val="24"/>
          <w:lang w:val="en-US" w:eastAsia="hi-IN" w:bidi="hi-IN"/>
        </w:rPr>
        <w:t xml:space="preserve"> </w:t>
      </w:r>
      <w:r w:rsidR="003F273E" w:rsidRPr="00D96153">
        <w:rPr>
          <w:rFonts w:ascii="Times New Roman" w:eastAsia="SimSun" w:hAnsi="Times New Roman" w:cs="Mangal"/>
          <w:spacing w:val="-4"/>
          <w:kern w:val="2"/>
          <w:sz w:val="24"/>
          <w:szCs w:val="24"/>
          <w:lang w:val="en-US" w:eastAsia="hi-IN" w:bidi="hi-IN"/>
        </w:rPr>
        <w:t xml:space="preserve">of </w:t>
      </w:r>
      <w:r w:rsidR="003F273E" w:rsidRPr="003F273E">
        <w:rPr>
          <w:rFonts w:ascii="Times New Roman" w:eastAsia="SimSun" w:hAnsi="Times New Roman" w:cs="Mangal"/>
          <w:spacing w:val="-4"/>
          <w:kern w:val="2"/>
          <w:sz w:val="24"/>
          <w:szCs w:val="24"/>
          <w:lang w:val="en-US" w:eastAsia="hi-IN" w:bidi="hi-IN"/>
        </w:rPr>
        <w:t>Accounting</w:t>
      </w:r>
      <w:r w:rsidR="003F273E" w:rsidRPr="003F32D1">
        <w:rPr>
          <w:rFonts w:ascii="Times New Roman" w:eastAsia="SimSun" w:hAnsi="Times New Roman" w:cs="Mangal"/>
          <w:spacing w:val="-4"/>
          <w:kern w:val="2"/>
          <w:sz w:val="24"/>
          <w:szCs w:val="24"/>
          <w:lang w:val="en-US" w:eastAsia="hi-IN" w:bidi="hi-IN"/>
        </w:rPr>
        <w:t xml:space="preserve"> Department</w:t>
      </w:r>
      <w:r w:rsidR="003F273E" w:rsidRPr="00D96153">
        <w:rPr>
          <w:rFonts w:ascii="Times New Roman" w:eastAsia="SimSun" w:hAnsi="Times New Roman" w:cs="Mangal"/>
          <w:spacing w:val="-4"/>
          <w:kern w:val="2"/>
          <w:sz w:val="24"/>
          <w:szCs w:val="24"/>
          <w:lang w:val="en-US" w:eastAsia="hi-IN" w:bidi="hi-IN"/>
        </w:rPr>
        <w:t xml:space="preserve">, </w:t>
      </w:r>
    </w:p>
    <w:p w14:paraId="57ED2698" w14:textId="77777777" w:rsidR="003F273E" w:rsidRPr="00D96153" w:rsidRDefault="003F273E" w:rsidP="003F273E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</w:pPr>
      <w:r w:rsidRPr="003F273E">
        <w:rPr>
          <w:rFonts w:ascii="Times New Roman" w:eastAsia="SimSun" w:hAnsi="Times New Roman" w:cs="Mangal"/>
          <w:spacing w:val="-4"/>
          <w:kern w:val="2"/>
          <w:sz w:val="24"/>
          <w:szCs w:val="24"/>
          <w:lang w:val="en-US" w:eastAsia="hi-IN" w:bidi="hi-IN"/>
        </w:rPr>
        <w:t>The name of the university</w:t>
      </w:r>
    </w:p>
    <w:p w14:paraId="3FEE8B15" w14:textId="77777777" w:rsidR="00DC3F9B" w:rsidRPr="003F32D1" w:rsidRDefault="00DC3F9B" w:rsidP="003F2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D5A73C1" w14:textId="77777777" w:rsidR="003F273E" w:rsidRPr="003F32D1" w:rsidRDefault="003F273E" w:rsidP="003F2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615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  <w:r w:rsidRPr="003F32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…...</w:t>
      </w:r>
    </w:p>
    <w:p w14:paraId="521785C2" w14:textId="77777777" w:rsidR="003F273E" w:rsidRPr="003F32D1" w:rsidRDefault="003F273E" w:rsidP="003F2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734ABA" w14:textId="77777777" w:rsidR="003F273E" w:rsidRPr="00D96153" w:rsidRDefault="003F273E" w:rsidP="003F2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слова: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</w:p>
    <w:p w14:paraId="4106A6F3" w14:textId="77777777" w:rsidR="003F273E" w:rsidRPr="00D96153" w:rsidRDefault="003F273E" w:rsidP="003F2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3F88FA" w14:textId="77777777" w:rsidR="003F273E" w:rsidRPr="003F32D1" w:rsidRDefault="003F273E" w:rsidP="003F2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Abstract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….</w:t>
      </w:r>
      <w:r w:rsidRPr="003F32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76AA5A" w14:textId="77777777" w:rsidR="003F273E" w:rsidRPr="00D96153" w:rsidRDefault="003F273E" w:rsidP="003F2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71F5C5" w14:textId="77777777" w:rsidR="003F273E" w:rsidRPr="00D96153" w:rsidRDefault="003F273E" w:rsidP="003F2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Keywords</w:t>
      </w:r>
      <w:r w:rsidRPr="003F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</w:p>
    <w:p w14:paraId="58EE4D73" w14:textId="77777777" w:rsidR="003F273E" w:rsidRPr="003F32D1" w:rsidRDefault="003F273E" w:rsidP="003F2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491E082C" w14:textId="77777777" w:rsidR="003F273E" w:rsidRDefault="003F273E" w:rsidP="003F2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Текст статьи….</w:t>
      </w:r>
    </w:p>
    <w:p w14:paraId="202C6032" w14:textId="77777777" w:rsidR="008C65F3" w:rsidRDefault="008C65F3" w:rsidP="003F2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61731A54" w14:textId="77777777" w:rsidR="008C65F3" w:rsidRPr="008C65F3" w:rsidRDefault="008C65F3" w:rsidP="008C65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8C65F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Таблица 1</w:t>
      </w:r>
    </w:p>
    <w:p w14:paraId="17C60340" w14:textId="77777777" w:rsidR="008C65F3" w:rsidRPr="008C65F3" w:rsidRDefault="008C65F3" w:rsidP="008C6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8C65F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Название таблицы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8C65F3" w:rsidRPr="008C65F3" w14:paraId="73EC96F0" w14:textId="77777777" w:rsidTr="008C65F3">
        <w:tc>
          <w:tcPr>
            <w:tcW w:w="1869" w:type="dxa"/>
          </w:tcPr>
          <w:p w14:paraId="227775F5" w14:textId="77777777" w:rsidR="008C65F3" w:rsidRPr="008C65F3" w:rsidRDefault="008C65F3" w:rsidP="008C65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69" w:type="dxa"/>
          </w:tcPr>
          <w:p w14:paraId="5BF50B53" w14:textId="77777777" w:rsidR="008C65F3" w:rsidRPr="008C65F3" w:rsidRDefault="008C65F3" w:rsidP="008C65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69" w:type="dxa"/>
          </w:tcPr>
          <w:p w14:paraId="62C04864" w14:textId="77777777" w:rsidR="008C65F3" w:rsidRPr="008C65F3" w:rsidRDefault="008C65F3" w:rsidP="008C65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69" w:type="dxa"/>
          </w:tcPr>
          <w:p w14:paraId="05A60AFC" w14:textId="77777777" w:rsidR="008C65F3" w:rsidRPr="008C65F3" w:rsidRDefault="008C65F3" w:rsidP="008C65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69" w:type="dxa"/>
          </w:tcPr>
          <w:p w14:paraId="4E00132D" w14:textId="77777777" w:rsidR="008C65F3" w:rsidRPr="008C65F3" w:rsidRDefault="008C65F3" w:rsidP="008C65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65F3" w14:paraId="68853C43" w14:textId="77777777" w:rsidTr="008C65F3">
        <w:tc>
          <w:tcPr>
            <w:tcW w:w="1869" w:type="dxa"/>
          </w:tcPr>
          <w:p w14:paraId="56675D1D" w14:textId="77777777" w:rsidR="008C65F3" w:rsidRDefault="008C65F3" w:rsidP="00713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14:paraId="566BF8FA" w14:textId="77777777" w:rsidR="008C65F3" w:rsidRDefault="008C65F3" w:rsidP="00713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14:paraId="073B67B0" w14:textId="77777777" w:rsidR="008C65F3" w:rsidRDefault="008C65F3" w:rsidP="00713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14:paraId="0D058EC0" w14:textId="77777777" w:rsidR="008C65F3" w:rsidRDefault="008C65F3" w:rsidP="00713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14:paraId="29421DFD" w14:textId="77777777" w:rsidR="008C65F3" w:rsidRDefault="008C65F3" w:rsidP="00713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324D" w14:paraId="492144E3" w14:textId="77777777" w:rsidTr="008C65F3">
        <w:tc>
          <w:tcPr>
            <w:tcW w:w="1869" w:type="dxa"/>
          </w:tcPr>
          <w:p w14:paraId="5A65CFDF" w14:textId="77777777" w:rsidR="000B324D" w:rsidRDefault="000B324D" w:rsidP="00713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14:paraId="0EE48FAE" w14:textId="77777777" w:rsidR="000B324D" w:rsidRDefault="000B324D" w:rsidP="00713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14:paraId="7168CEBD" w14:textId="77777777" w:rsidR="000B324D" w:rsidRDefault="000B324D" w:rsidP="00713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14:paraId="5CD02244" w14:textId="77777777" w:rsidR="000B324D" w:rsidRDefault="000B324D" w:rsidP="00713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14:paraId="37BF836A" w14:textId="77777777" w:rsidR="000B324D" w:rsidRDefault="000B324D" w:rsidP="007130E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C5C87F7" w14:textId="77777777" w:rsidR="003F273E" w:rsidRPr="008C65F3" w:rsidRDefault="003F273E" w:rsidP="007130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4D8DDDB" w14:textId="77777777" w:rsidR="008C65F3" w:rsidRDefault="008C65F3" w:rsidP="007130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C65F3">
        <w:rPr>
          <w:rFonts w:ascii="Times New Roman" w:hAnsi="Times New Roman" w:cs="Times New Roman"/>
          <w:sz w:val="28"/>
        </w:rPr>
        <w:t>Текст статьи….</w:t>
      </w:r>
    </w:p>
    <w:p w14:paraId="2EC3ED35" w14:textId="77777777" w:rsidR="008C65F3" w:rsidRDefault="008C65F3" w:rsidP="007130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D6FCB25" w14:textId="77777777" w:rsidR="008C65F3" w:rsidRDefault="008C65F3" w:rsidP="007130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FA789" wp14:editId="229B2CC1">
                <wp:simplePos x="0" y="0"/>
                <wp:positionH relativeFrom="column">
                  <wp:posOffset>3370997</wp:posOffset>
                </wp:positionH>
                <wp:positionV relativeFrom="paragraph">
                  <wp:posOffset>39323</wp:posOffset>
                </wp:positionV>
                <wp:extent cx="1753737" cy="593678"/>
                <wp:effectExtent l="0" t="0" r="18415" b="165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737" cy="5936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584167" id="Прямоугольник 3" o:spid="_x0000_s1026" style="position:absolute;margin-left:265.45pt;margin-top:3.1pt;width:138.1pt;height:4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0B6DD" wp14:editId="3A441274">
                <wp:simplePos x="0" y="0"/>
                <wp:positionH relativeFrom="column">
                  <wp:posOffset>475710</wp:posOffset>
                </wp:positionH>
                <wp:positionV relativeFrom="paragraph">
                  <wp:posOffset>38934</wp:posOffset>
                </wp:positionV>
                <wp:extent cx="1753737" cy="593678"/>
                <wp:effectExtent l="0" t="0" r="18415" b="165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737" cy="59367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926E33" id="Прямоугольник 2" o:spid="_x0000_s1026" style="position:absolute;margin-left:37.45pt;margin-top:3.05pt;width:138.1pt;height:4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" fillcolor="white [3201]" strokecolor="black [3213]" strokeweight="1pt"/>
            </w:pict>
          </mc:Fallback>
        </mc:AlternateContent>
      </w:r>
    </w:p>
    <w:p w14:paraId="34D10975" w14:textId="77777777" w:rsidR="008C65F3" w:rsidRDefault="008C65F3" w:rsidP="007130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4C1A2" wp14:editId="6005475B">
                <wp:simplePos x="0" y="0"/>
                <wp:positionH relativeFrom="column">
                  <wp:posOffset>2215799</wp:posOffset>
                </wp:positionH>
                <wp:positionV relativeFrom="paragraph">
                  <wp:posOffset>93770</wp:posOffset>
                </wp:positionV>
                <wp:extent cx="1139020" cy="45719"/>
                <wp:effectExtent l="0" t="76200" r="4445" b="5016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902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13AA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74.45pt;margin-top:7.4pt;width:89.7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</w:p>
    <w:p w14:paraId="52649E20" w14:textId="77777777" w:rsidR="008C65F3" w:rsidRDefault="008C65F3" w:rsidP="007130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9131C8B" w14:textId="77777777" w:rsidR="008C65F3" w:rsidRDefault="008C65F3" w:rsidP="007130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D3B086A" w14:textId="77777777" w:rsidR="008C65F3" w:rsidRDefault="008C65F3" w:rsidP="007130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CBEB788" w14:textId="77777777" w:rsidR="008C65F3" w:rsidRPr="008C65F3" w:rsidRDefault="008C65F3" w:rsidP="008C6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C65F3">
        <w:rPr>
          <w:rFonts w:ascii="Times New Roman" w:hAnsi="Times New Roman" w:cs="Times New Roman"/>
          <w:b/>
          <w:sz w:val="24"/>
        </w:rPr>
        <w:t>Рис. 1. Название рисунка</w:t>
      </w:r>
    </w:p>
    <w:p w14:paraId="0B939AFA" w14:textId="77777777" w:rsidR="008C65F3" w:rsidRDefault="008C65F3" w:rsidP="007130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8AD0FA2" w14:textId="77777777" w:rsidR="008C65F3" w:rsidRDefault="008C65F3" w:rsidP="007130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C65F3">
        <w:rPr>
          <w:rFonts w:ascii="Times New Roman" w:hAnsi="Times New Roman" w:cs="Times New Roman"/>
          <w:sz w:val="28"/>
        </w:rPr>
        <w:t>Текст статьи….</w:t>
      </w:r>
    </w:p>
    <w:p w14:paraId="623D9723" w14:textId="77777777" w:rsidR="008C65F3" w:rsidRPr="003F273E" w:rsidRDefault="008C65F3" w:rsidP="007130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FDBF905" w14:textId="77777777" w:rsidR="003F273E" w:rsidRPr="003F273E" w:rsidRDefault="003F273E" w:rsidP="003F2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F273E">
        <w:rPr>
          <w:rFonts w:ascii="Times New Roman" w:hAnsi="Times New Roman" w:cs="Times New Roman"/>
          <w:b/>
          <w:sz w:val="28"/>
        </w:rPr>
        <w:t>Список литературы</w:t>
      </w:r>
    </w:p>
    <w:p w14:paraId="64ED36D1" w14:textId="77777777" w:rsidR="003F273E" w:rsidRPr="00DC3F9B" w:rsidRDefault="003F273E" w:rsidP="007130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C3F9B">
        <w:rPr>
          <w:rFonts w:ascii="Times New Roman" w:hAnsi="Times New Roman" w:cs="Times New Roman"/>
          <w:sz w:val="28"/>
        </w:rPr>
        <w:t>1. …</w:t>
      </w:r>
    </w:p>
    <w:p w14:paraId="328FAC0C" w14:textId="77777777" w:rsidR="003F273E" w:rsidRPr="007130E3" w:rsidRDefault="003F273E" w:rsidP="007130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3F273E" w:rsidRPr="0071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DB"/>
    <w:rsid w:val="00032517"/>
    <w:rsid w:val="00041727"/>
    <w:rsid w:val="0007045F"/>
    <w:rsid w:val="00077A83"/>
    <w:rsid w:val="00092788"/>
    <w:rsid w:val="000B324D"/>
    <w:rsid w:val="000D1844"/>
    <w:rsid w:val="001E792D"/>
    <w:rsid w:val="001F13CB"/>
    <w:rsid w:val="002668E6"/>
    <w:rsid w:val="002E4E29"/>
    <w:rsid w:val="00322B7D"/>
    <w:rsid w:val="003717A8"/>
    <w:rsid w:val="0037267C"/>
    <w:rsid w:val="003A7FCB"/>
    <w:rsid w:val="003F273E"/>
    <w:rsid w:val="003F32D1"/>
    <w:rsid w:val="005409C4"/>
    <w:rsid w:val="005534DB"/>
    <w:rsid w:val="0058389F"/>
    <w:rsid w:val="00633B31"/>
    <w:rsid w:val="006708DF"/>
    <w:rsid w:val="00672ABB"/>
    <w:rsid w:val="006E3E07"/>
    <w:rsid w:val="0071150D"/>
    <w:rsid w:val="007130E3"/>
    <w:rsid w:val="00803FD7"/>
    <w:rsid w:val="00873F34"/>
    <w:rsid w:val="008C65F3"/>
    <w:rsid w:val="008E346D"/>
    <w:rsid w:val="00997CA6"/>
    <w:rsid w:val="009D5CE0"/>
    <w:rsid w:val="00A26007"/>
    <w:rsid w:val="00A4142C"/>
    <w:rsid w:val="00A50336"/>
    <w:rsid w:val="00B33BB2"/>
    <w:rsid w:val="00DC3F9B"/>
    <w:rsid w:val="00DF1AB4"/>
    <w:rsid w:val="00EC5B45"/>
    <w:rsid w:val="00F80760"/>
    <w:rsid w:val="00F9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05BE"/>
  <w15:chartTrackingRefBased/>
  <w15:docId w15:val="{945E010D-5C64-4CC0-B414-C65EAF7B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30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13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iee</cp:lastModifiedBy>
  <cp:revision>3</cp:revision>
  <cp:lastPrinted>2022-06-04T03:26:00Z</cp:lastPrinted>
  <dcterms:created xsi:type="dcterms:W3CDTF">2022-06-15T16:37:00Z</dcterms:created>
  <dcterms:modified xsi:type="dcterms:W3CDTF">2022-06-15T16:37:00Z</dcterms:modified>
</cp:coreProperties>
</file>